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2261CA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1CA">
              <w:rPr>
                <w:rFonts w:ascii="Times New Roman" w:hAnsi="Times New Roman" w:cs="Times New Roman"/>
                <w:b/>
                <w:sz w:val="24"/>
                <w:szCs w:val="24"/>
              </w:rPr>
              <w:t>2.02.06.02.095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2643CF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Yabancı Dil Eğitim Süreçlerinde Kapsayıcı Uygulamalar</w:t>
      </w:r>
      <w:r w:rsidR="00D05623"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bookmarkStart w:id="0" w:name="_GoBack"/>
      <w:bookmarkEnd w:id="0"/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0217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</w:t>
      </w:r>
      <w:r w:rsidR="0042560F" w:rsidRPr="0042560F">
        <w:rPr>
          <w:rFonts w:ascii="Times New Roman" w:eastAsia="Calibri" w:hAnsi="Times New Roman" w:cs="Times New Roman"/>
          <w:sz w:val="24"/>
          <w:szCs w:val="24"/>
        </w:rPr>
        <w:t xml:space="preserve">yabancı dil eğitim süreçlerinde kapsayıcı uygulamalar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4129" w:rsidRDefault="00FF4129" w:rsidP="0087271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Kapsayıcı öğrenme ve öğretme </w:t>
      </w:r>
      <w:r w:rsidR="00A820F6">
        <w:rPr>
          <w:rFonts w:ascii="Times New Roman" w:hAnsi="Times New Roman" w:cs="Times New Roman"/>
          <w:sz w:val="24"/>
          <w:szCs w:val="24"/>
        </w:rPr>
        <w:t>üzerine beyin fırtınası yapar</w:t>
      </w:r>
      <w:r w:rsidR="0008338B">
        <w:rPr>
          <w:rFonts w:ascii="Times New Roman" w:hAnsi="Times New Roman" w:cs="Times New Roman"/>
          <w:sz w:val="24"/>
          <w:szCs w:val="24"/>
        </w:rPr>
        <w:t>.</w:t>
      </w:r>
    </w:p>
    <w:p w:rsidR="00FF4129" w:rsidRDefault="00987AF2" w:rsidP="0087271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Sınıfta kullanılacak kapsayıcı uygulamaların amaçlarını ve özelliklerini açıklar.</w:t>
      </w:r>
    </w:p>
    <w:p w:rsidR="007E20D6" w:rsidRDefault="00FE145A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eğitimde eşit fırsatlara sahip olmasının gerekliliğini açıklar. </w:t>
      </w:r>
    </w:p>
    <w:p w:rsidR="00FE145A" w:rsidRDefault="00FE145A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eğitimde eşit fırsatlara sahip olması için önlemler alır.</w:t>
      </w:r>
    </w:p>
    <w:p w:rsidR="00987AF2" w:rsidRDefault="00FE145A" w:rsidP="005A5136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Kapsayıcı bir sınıf ortamı oluşturmak için gerekli noktaları belirler. </w:t>
      </w:r>
    </w:p>
    <w:p w:rsidR="000742DF" w:rsidRPr="000742DF" w:rsidRDefault="00FE145A" w:rsidP="000742D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Kapsayıcı öğretim ortamlarını ve stratejilerini değerlendirir.</w:t>
      </w:r>
    </w:p>
    <w:p w:rsidR="000742DF" w:rsidRPr="000742DF" w:rsidRDefault="000742DF" w:rsidP="000742D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42DF">
        <w:rPr>
          <w:rFonts w:ascii="Times New Roman" w:hAnsi="Times New Roman" w:cs="Times New Roman"/>
          <w:sz w:val="24"/>
          <w:szCs w:val="24"/>
        </w:rPr>
        <w:t>Akranları, ebeveynleri, bakıcıları ve öğretme ve öğrenme topluluğunu dahil e</w:t>
      </w:r>
      <w:r w:rsidR="00FE145A">
        <w:rPr>
          <w:rFonts w:ascii="Times New Roman" w:hAnsi="Times New Roman" w:cs="Times New Roman"/>
          <w:sz w:val="24"/>
          <w:szCs w:val="24"/>
        </w:rPr>
        <w:t xml:space="preserve">decek uygulamaları kullanır. </w:t>
      </w:r>
    </w:p>
    <w:p w:rsidR="000742DF" w:rsidRPr="000742DF" w:rsidRDefault="000742DF" w:rsidP="000742D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42DF">
        <w:rPr>
          <w:rFonts w:ascii="Times New Roman" w:hAnsi="Times New Roman" w:cs="Times New Roman"/>
          <w:sz w:val="24"/>
          <w:szCs w:val="24"/>
        </w:rPr>
        <w:t>Öğrencini</w:t>
      </w:r>
      <w:r w:rsidR="00FE145A">
        <w:rPr>
          <w:rFonts w:ascii="Times New Roman" w:hAnsi="Times New Roman" w:cs="Times New Roman"/>
          <w:sz w:val="24"/>
          <w:szCs w:val="24"/>
        </w:rPr>
        <w:t>n farklılık anlayışını geliştirecek</w:t>
      </w:r>
      <w:r w:rsidRPr="000742DF">
        <w:rPr>
          <w:rFonts w:ascii="Times New Roman" w:hAnsi="Times New Roman" w:cs="Times New Roman"/>
          <w:sz w:val="24"/>
          <w:szCs w:val="24"/>
        </w:rPr>
        <w:t xml:space="preserve"> ve empati kurma</w:t>
      </w:r>
      <w:r w:rsidR="00FE145A">
        <w:rPr>
          <w:rFonts w:ascii="Times New Roman" w:hAnsi="Times New Roman" w:cs="Times New Roman"/>
          <w:sz w:val="24"/>
          <w:szCs w:val="24"/>
        </w:rPr>
        <w:t xml:space="preserve">sını sağlayacak aktiviteler uygular. </w:t>
      </w:r>
    </w:p>
    <w:p w:rsidR="000742DF" w:rsidRPr="007042D4" w:rsidRDefault="000742DF" w:rsidP="000742DF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0742DF">
        <w:rPr>
          <w:rFonts w:ascii="Times New Roman" w:hAnsi="Times New Roman" w:cs="Times New Roman"/>
          <w:sz w:val="24"/>
          <w:szCs w:val="24"/>
        </w:rPr>
        <w:t>Kapsayıcı değerlere ilişkin ortak bir anlayış oluşturma</w:t>
      </w:r>
      <w:r w:rsidR="00FE145A">
        <w:rPr>
          <w:rFonts w:ascii="Times New Roman" w:hAnsi="Times New Roman" w:cs="Times New Roman"/>
          <w:sz w:val="24"/>
          <w:szCs w:val="24"/>
        </w:rPr>
        <w:t xml:space="preserve">k için sınıf içi etkinlikler uygular. </w:t>
      </w:r>
    </w:p>
    <w:p w:rsidR="002A6AE2" w:rsidRPr="00825279" w:rsidRDefault="002A6AE2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825279">
        <w:rPr>
          <w:rFonts w:ascii="Times New Roman" w:eastAsia="Calibri" w:hAnsi="Times New Roman" w:cs="Times New Roman"/>
          <w:sz w:val="24"/>
          <w:szCs w:val="24"/>
        </w:rPr>
        <w:t>Kapsayıcı öğrenme ve öğretmeye yardımcı olacak stratejileri seç</w:t>
      </w:r>
      <w:r w:rsidR="00825279" w:rsidRPr="00825279">
        <w:rPr>
          <w:rFonts w:ascii="Times New Roman" w:eastAsia="Calibri" w:hAnsi="Times New Roman" w:cs="Times New Roman"/>
          <w:sz w:val="24"/>
          <w:szCs w:val="24"/>
        </w:rPr>
        <w:t>er.</w:t>
      </w:r>
    </w:p>
    <w:p w:rsidR="00825279" w:rsidRDefault="00825279" w:rsidP="002A6AE2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6AE2">
        <w:rPr>
          <w:rFonts w:ascii="Times New Roman" w:hAnsi="Times New Roman" w:cs="Times New Roman"/>
          <w:sz w:val="24"/>
          <w:szCs w:val="24"/>
        </w:rPr>
        <w:t>Kapsayıcı öğrenme</w:t>
      </w:r>
      <w:r>
        <w:rPr>
          <w:rFonts w:ascii="Times New Roman" w:hAnsi="Times New Roman" w:cs="Times New Roman"/>
          <w:sz w:val="24"/>
          <w:szCs w:val="24"/>
        </w:rPr>
        <w:t xml:space="preserve"> görev ve etkinlikleri tasarlayabilir.</w:t>
      </w:r>
    </w:p>
    <w:p w:rsidR="00825279" w:rsidRDefault="002A6AE2" w:rsidP="002A6AE2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6AE2">
        <w:rPr>
          <w:rFonts w:ascii="Times New Roman" w:hAnsi="Times New Roman" w:cs="Times New Roman"/>
          <w:sz w:val="24"/>
          <w:szCs w:val="24"/>
        </w:rPr>
        <w:t>Kapsayıcı öğrenme</w:t>
      </w:r>
      <w:r w:rsidR="00825279">
        <w:rPr>
          <w:rFonts w:ascii="Times New Roman" w:hAnsi="Times New Roman" w:cs="Times New Roman"/>
          <w:sz w:val="24"/>
          <w:szCs w:val="24"/>
        </w:rPr>
        <w:t xml:space="preserve"> görev ve etkinliklerini</w:t>
      </w:r>
      <w:r w:rsidRPr="002A6AE2">
        <w:rPr>
          <w:rFonts w:ascii="Times New Roman" w:hAnsi="Times New Roman" w:cs="Times New Roman"/>
          <w:sz w:val="24"/>
          <w:szCs w:val="24"/>
        </w:rPr>
        <w:t xml:space="preserve"> uyarla</w:t>
      </w:r>
      <w:r w:rsidR="00825279">
        <w:rPr>
          <w:rFonts w:ascii="Times New Roman" w:hAnsi="Times New Roman" w:cs="Times New Roman"/>
          <w:sz w:val="24"/>
          <w:szCs w:val="24"/>
        </w:rPr>
        <w:t>yabilir.</w:t>
      </w:r>
    </w:p>
    <w:p w:rsidR="00C04B97" w:rsidRDefault="002A6AE2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2A6AE2">
        <w:rPr>
          <w:rFonts w:ascii="Times New Roman" w:hAnsi="Times New Roman" w:cs="Times New Roman"/>
          <w:sz w:val="24"/>
          <w:szCs w:val="24"/>
        </w:rPr>
        <w:t>Esnek sınıf gruplamasında ve etkileşiminde kapsayıcılığı yönet</w:t>
      </w:r>
      <w:r w:rsidR="00D011D8">
        <w:rPr>
          <w:rFonts w:ascii="Times New Roman" w:hAnsi="Times New Roman" w:cs="Times New Roman"/>
          <w:sz w:val="24"/>
          <w:szCs w:val="24"/>
        </w:rPr>
        <w:t>ecek yaklaşımları açıklar.</w:t>
      </w:r>
    </w:p>
    <w:p w:rsidR="002A6AE2" w:rsidRPr="00C61ECB" w:rsidRDefault="002A6AE2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C61ECB">
        <w:rPr>
          <w:rFonts w:ascii="Times New Roman" w:eastAsia="Calibri" w:hAnsi="Times New Roman" w:cs="Times New Roman"/>
          <w:sz w:val="24"/>
          <w:szCs w:val="24"/>
        </w:rPr>
        <w:t xml:space="preserve">Öğrenme hedeflerini </w:t>
      </w:r>
      <w:r w:rsidR="00C61ECB">
        <w:rPr>
          <w:rFonts w:ascii="Times New Roman" w:eastAsia="Calibri" w:hAnsi="Times New Roman" w:cs="Times New Roman"/>
          <w:sz w:val="24"/>
          <w:szCs w:val="24"/>
        </w:rPr>
        <w:t xml:space="preserve">kapsayıcı uygulamalar açısından </w:t>
      </w:r>
      <w:r w:rsidRPr="00C61ECB">
        <w:rPr>
          <w:rFonts w:ascii="Times New Roman" w:eastAsia="Calibri" w:hAnsi="Times New Roman" w:cs="Times New Roman"/>
          <w:sz w:val="24"/>
          <w:szCs w:val="24"/>
        </w:rPr>
        <w:t>destekle</w:t>
      </w:r>
      <w:r w:rsidR="003D7388" w:rsidRPr="00C61ECB">
        <w:rPr>
          <w:rFonts w:ascii="Times New Roman" w:eastAsia="Calibri" w:hAnsi="Times New Roman" w:cs="Times New Roman"/>
          <w:sz w:val="24"/>
          <w:szCs w:val="24"/>
        </w:rPr>
        <w:t xml:space="preserve">r </w:t>
      </w:r>
      <w:r w:rsidRPr="00C61ECB">
        <w:rPr>
          <w:rFonts w:ascii="Times New Roman" w:eastAsia="Calibri" w:hAnsi="Times New Roman" w:cs="Times New Roman"/>
          <w:sz w:val="24"/>
          <w:szCs w:val="24"/>
        </w:rPr>
        <w:t>ve değerlendi</w:t>
      </w:r>
      <w:r w:rsidR="003D7388" w:rsidRPr="00C61ECB">
        <w:rPr>
          <w:rFonts w:ascii="Times New Roman" w:eastAsia="Calibri" w:hAnsi="Times New Roman" w:cs="Times New Roman"/>
          <w:sz w:val="24"/>
          <w:szCs w:val="24"/>
        </w:rPr>
        <w:t>rir.</w:t>
      </w:r>
    </w:p>
    <w:p w:rsidR="002A6AE2" w:rsidRPr="002A6AE2" w:rsidRDefault="002A6AE2" w:rsidP="002A6AE2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6AE2">
        <w:rPr>
          <w:rFonts w:ascii="Times New Roman" w:hAnsi="Times New Roman" w:cs="Times New Roman"/>
          <w:sz w:val="24"/>
          <w:szCs w:val="24"/>
        </w:rPr>
        <w:t>Bire</w:t>
      </w:r>
      <w:r w:rsidR="006D42C6">
        <w:rPr>
          <w:rFonts w:ascii="Times New Roman" w:hAnsi="Times New Roman" w:cs="Times New Roman"/>
          <w:sz w:val="24"/>
          <w:szCs w:val="24"/>
        </w:rPr>
        <w:t xml:space="preserve">ysel öğrenme planının faydalarını açıklar. </w:t>
      </w:r>
    </w:p>
    <w:p w:rsidR="002A6AE2" w:rsidRPr="002A6AE2" w:rsidRDefault="002A6AE2" w:rsidP="002A6AE2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6AE2">
        <w:rPr>
          <w:rFonts w:ascii="Times New Roman" w:hAnsi="Times New Roman" w:cs="Times New Roman"/>
          <w:sz w:val="24"/>
          <w:szCs w:val="24"/>
        </w:rPr>
        <w:t xml:space="preserve">Bireysel öğrenme </w:t>
      </w:r>
      <w:r w:rsidR="006D42C6">
        <w:rPr>
          <w:rFonts w:ascii="Times New Roman" w:hAnsi="Times New Roman" w:cs="Times New Roman"/>
          <w:sz w:val="24"/>
          <w:szCs w:val="24"/>
        </w:rPr>
        <w:t xml:space="preserve">hedefleri ve planları oluşturabilir. </w:t>
      </w:r>
    </w:p>
    <w:p w:rsidR="002A6AE2" w:rsidRPr="002A6AE2" w:rsidRDefault="005D3AE3" w:rsidP="002A6AE2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Öğretme ve ö</w:t>
      </w:r>
      <w:r w:rsidR="002A6AE2" w:rsidRPr="002A6AE2">
        <w:rPr>
          <w:rFonts w:ascii="Times New Roman" w:hAnsi="Times New Roman" w:cs="Times New Roman"/>
          <w:sz w:val="24"/>
          <w:szCs w:val="24"/>
        </w:rPr>
        <w:t>ğrenme uygulamaları</w:t>
      </w:r>
      <w:r>
        <w:rPr>
          <w:rFonts w:ascii="Times New Roman" w:hAnsi="Times New Roman" w:cs="Times New Roman"/>
          <w:sz w:val="24"/>
          <w:szCs w:val="24"/>
        </w:rPr>
        <w:t>nda yardımcı teknoloji kullanarak kapsayıcılığı destekler.</w:t>
      </w:r>
    </w:p>
    <w:p w:rsidR="002A6AE2" w:rsidRPr="002A6AE2" w:rsidRDefault="005D3AE3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 i</w:t>
      </w:r>
      <w:r w:rsidRPr="002A6AE2">
        <w:rPr>
          <w:rFonts w:ascii="Times New Roman" w:hAnsi="Times New Roman" w:cs="Times New Roman"/>
          <w:sz w:val="24"/>
          <w:szCs w:val="24"/>
        </w:rPr>
        <w:t xml:space="preserve">lerlemeyi göstermek </w:t>
      </w:r>
      <w:r w:rsidR="002A6AE2" w:rsidRPr="002A6AE2">
        <w:rPr>
          <w:rFonts w:ascii="Times New Roman" w:hAnsi="Times New Roman" w:cs="Times New Roman"/>
          <w:sz w:val="24"/>
          <w:szCs w:val="24"/>
        </w:rPr>
        <w:t xml:space="preserve">için öğrencileri çeşitli </w:t>
      </w:r>
      <w:r>
        <w:rPr>
          <w:rFonts w:ascii="Times New Roman" w:hAnsi="Times New Roman" w:cs="Times New Roman"/>
          <w:sz w:val="24"/>
          <w:szCs w:val="24"/>
        </w:rPr>
        <w:t>kapsayıcı şekillerde değerlendirebilir.</w:t>
      </w:r>
    </w:p>
    <w:p w:rsidR="00D05623" w:rsidRPr="00BC6E2C" w:rsidRDefault="000F49DD" w:rsidP="00BC6E2C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C6E2C">
        <w:rPr>
          <w:rFonts w:ascii="Times New Roman" w:hAnsi="Times New Roman" w:cs="Times New Roman"/>
          <w:sz w:val="24"/>
          <w:szCs w:val="24"/>
        </w:rPr>
        <w:t>Kapsayıcı</w:t>
      </w:r>
      <w:r w:rsidR="00BC6E2C" w:rsidRPr="00BC6E2C">
        <w:rPr>
          <w:rFonts w:ascii="Times New Roman" w:hAnsi="Times New Roman" w:cs="Times New Roman"/>
          <w:sz w:val="24"/>
          <w:szCs w:val="24"/>
        </w:rPr>
        <w:t xml:space="preserve"> öğrenme ve öğretmeye </w:t>
      </w:r>
      <w:r w:rsidR="00D05623" w:rsidRPr="00BC6E2C">
        <w:rPr>
          <w:rFonts w:ascii="Times New Roman" w:hAnsi="Times New Roman" w:cs="Times New Roman"/>
          <w:sz w:val="24"/>
          <w:szCs w:val="24"/>
        </w:rPr>
        <w:t xml:space="preserve">yönelik değişiklikleri sınıfında uygular. </w:t>
      </w:r>
    </w:p>
    <w:p w:rsidR="00D05623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063BE2" w:rsidRPr="003C56A6" w:rsidRDefault="00063BE2" w:rsidP="00063BE2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063BE2" w:rsidRPr="003C56A6" w:rsidRDefault="00063BE2" w:rsidP="00063BE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D05623" w:rsidRPr="003D65A9" w:rsidRDefault="003D65A9" w:rsidP="003D65A9">
      <w:pPr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3D65A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3D65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515FF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8515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8515FF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8515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ED10E4">
        <w:rPr>
          <w:rFonts w:ascii="Times New Roman" w:eastAsia="Calibri" w:hAnsi="Times New Roman" w:cs="Times New Roman"/>
          <w:sz w:val="24"/>
          <w:szCs w:val="24"/>
        </w:rPr>
        <w:t>2</w:t>
      </w:r>
      <w:r w:rsidR="009A7CB4">
        <w:rPr>
          <w:rFonts w:ascii="Times New Roman" w:eastAsia="Calibri" w:hAnsi="Times New Roman" w:cs="Times New Roman"/>
          <w:sz w:val="24"/>
          <w:szCs w:val="24"/>
        </w:rPr>
        <w:t>3</w:t>
      </w:r>
      <w:r w:rsidRPr="008515FF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3D65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63FE2" w:rsidRPr="007B2F3A" w:rsidRDefault="00A63FE2" w:rsidP="00A63FE2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A63FE2" w:rsidRPr="007B2F3A" w:rsidRDefault="00A63FE2" w:rsidP="00A63FE2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A63FE2" w:rsidRPr="00927842" w:rsidRDefault="00A63FE2" w:rsidP="00A63FE2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D05623" w:rsidRPr="009E38A7" w:rsidRDefault="00D05623" w:rsidP="00D056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136" w:rsidRPr="005A5136" w:rsidRDefault="005A5136" w:rsidP="005A51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Sınıfta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farklılıklara</w:t>
            </w:r>
            <w:r w:rsidRPr="005A5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arşı olumlu tutumlar geliştirme</w:t>
            </w:r>
          </w:p>
          <w:p w:rsidR="005A5136" w:rsidRPr="005A5136" w:rsidRDefault="005A5136" w:rsidP="005A513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5136">
              <w:rPr>
                <w:rFonts w:ascii="Times New Roman" w:hAnsi="Times New Roman" w:cs="Times New Roman"/>
                <w:sz w:val="24"/>
                <w:szCs w:val="24"/>
              </w:rPr>
              <w:t>Kapsayıcı uygulamala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rın amaçları ve özellikleri</w:t>
            </w:r>
          </w:p>
          <w:p w:rsidR="005A5136" w:rsidRPr="005A5136" w:rsidRDefault="005A5136" w:rsidP="005A5136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136">
              <w:rPr>
                <w:rFonts w:ascii="Times New Roman" w:hAnsi="Times New Roman" w:cs="Times New Roman"/>
                <w:sz w:val="24"/>
                <w:szCs w:val="24"/>
              </w:rPr>
              <w:t>Öğrenciler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katılım için eşit fırsatlar </w:t>
            </w:r>
          </w:p>
          <w:p w:rsidR="005A5136" w:rsidRPr="00037F57" w:rsidRDefault="005A5136" w:rsidP="005A5136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F767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2DF" w:rsidRPr="000742DF" w:rsidRDefault="000742DF" w:rsidP="000742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2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Kapsayıcı bir sınıf ortamı oluşturma</w:t>
            </w:r>
          </w:p>
          <w:p w:rsidR="000742DF" w:rsidRPr="000742DF" w:rsidRDefault="000742DF" w:rsidP="000742D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Kapsayıcı öğretim ortamları ve stratejileri</w:t>
            </w:r>
          </w:p>
          <w:p w:rsidR="000742DF" w:rsidRPr="000742DF" w:rsidRDefault="000742DF" w:rsidP="000742D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42DF">
              <w:rPr>
                <w:rFonts w:ascii="Times New Roman" w:hAnsi="Times New Roman" w:cs="Times New Roman"/>
                <w:sz w:val="24"/>
                <w:szCs w:val="24"/>
              </w:rPr>
              <w:t>Akranları, ebeveynleri, bakıcıları ve öğretme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öğrenme topluluğuna nasıl dahil edilir</w:t>
            </w:r>
          </w:p>
          <w:p w:rsidR="000742DF" w:rsidRPr="000742DF" w:rsidRDefault="000742DF" w:rsidP="000742D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42DF">
              <w:rPr>
                <w:rFonts w:ascii="Times New Roman" w:hAnsi="Times New Roman" w:cs="Times New Roman"/>
                <w:sz w:val="24"/>
                <w:szCs w:val="24"/>
              </w:rPr>
              <w:t>Öğrencinin farklılık anlayışını geliştirme ve empati kurma</w:t>
            </w:r>
          </w:p>
          <w:p w:rsidR="007C3991" w:rsidRPr="000742DF" w:rsidRDefault="000742DF" w:rsidP="000742DF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2DF">
              <w:rPr>
                <w:rFonts w:ascii="Times New Roman" w:hAnsi="Times New Roman" w:cs="Times New Roman"/>
                <w:sz w:val="24"/>
                <w:szCs w:val="24"/>
              </w:rPr>
              <w:t>Kapsa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yıcı değerlere ilişkin ortak</w:t>
            </w:r>
            <w:r w:rsidRPr="000742DF">
              <w:rPr>
                <w:rFonts w:ascii="Times New Roman" w:hAnsi="Times New Roman" w:cs="Times New Roman"/>
                <w:sz w:val="24"/>
                <w:szCs w:val="24"/>
              </w:rPr>
              <w:t xml:space="preserve"> anlayış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:rsidR="000742DF" w:rsidRPr="00037F57" w:rsidRDefault="000742DF" w:rsidP="000742D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9A7CB4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E2" w:rsidRPr="002A6AE2" w:rsidRDefault="002A6AE2" w:rsidP="002A6AE2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6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Kapsayıcı öğrenme ve öğretmey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 yardımcı olacak stratejiler</w:t>
            </w:r>
          </w:p>
          <w:p w:rsidR="002A6AE2" w:rsidRPr="002A6AE2" w:rsidRDefault="002A6AE2" w:rsidP="002A6AE2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6AE2">
              <w:rPr>
                <w:rFonts w:ascii="Times New Roman" w:hAnsi="Times New Roman" w:cs="Times New Roman"/>
                <w:sz w:val="24"/>
                <w:szCs w:val="24"/>
              </w:rPr>
              <w:t>Kapsayıcı öğrenme görevlerinin ve etkinliklerinin uyarlanması ve tasarlanması</w:t>
            </w:r>
          </w:p>
          <w:p w:rsidR="007C3991" w:rsidRPr="002A6AE2" w:rsidRDefault="002A6AE2" w:rsidP="002A6AE2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6AE2">
              <w:rPr>
                <w:rFonts w:ascii="Times New Roman" w:hAnsi="Times New Roman" w:cs="Times New Roman"/>
                <w:sz w:val="24"/>
                <w:szCs w:val="24"/>
              </w:rPr>
              <w:t>Esnek sınıf gruplamasında ve etkileşiminde kapsayıcılığı yönetme</w:t>
            </w:r>
          </w:p>
          <w:p w:rsidR="002A6AE2" w:rsidRPr="00C374AB" w:rsidRDefault="002A6AE2" w:rsidP="002A6AE2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ED10E4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E2" w:rsidRPr="002A6AE2" w:rsidRDefault="002A6AE2" w:rsidP="002A6AE2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Öğrenme hedeflerini destekleme ve değerlendirme</w:t>
            </w:r>
          </w:p>
          <w:p w:rsidR="002A6AE2" w:rsidRDefault="002A6AE2" w:rsidP="002A6AE2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6AE2">
              <w:rPr>
                <w:rFonts w:ascii="Times New Roman" w:hAnsi="Times New Roman" w:cs="Times New Roman"/>
                <w:sz w:val="24"/>
                <w:szCs w:val="24"/>
              </w:rPr>
              <w:t xml:space="preserve">Bireysel öğrenme planının faydaları </w:t>
            </w:r>
          </w:p>
          <w:p w:rsidR="002A6AE2" w:rsidRPr="002A6AE2" w:rsidRDefault="002A6AE2" w:rsidP="002A6AE2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6AE2">
              <w:rPr>
                <w:rFonts w:ascii="Times New Roman" w:hAnsi="Times New Roman" w:cs="Times New Roman"/>
                <w:sz w:val="24"/>
                <w:szCs w:val="24"/>
              </w:rPr>
              <w:t>Bireysel öğrenme hedefleri ve planları oluşturma ve müzakere etme</w:t>
            </w:r>
          </w:p>
          <w:p w:rsidR="002A6AE2" w:rsidRPr="002A6AE2" w:rsidRDefault="002A6AE2" w:rsidP="002A6AE2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Yardımcı teknoloji, öğretme ve ö</w:t>
            </w:r>
            <w:r w:rsidRPr="002A6AE2">
              <w:rPr>
                <w:rFonts w:ascii="Times New Roman" w:hAnsi="Times New Roman" w:cs="Times New Roman"/>
                <w:sz w:val="24"/>
                <w:szCs w:val="24"/>
              </w:rPr>
              <w:t>ğrenme uygulamaları</w:t>
            </w:r>
          </w:p>
          <w:p w:rsidR="002A6AE2" w:rsidRPr="002A6AE2" w:rsidRDefault="002A6AE2" w:rsidP="002A6AE2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6AE2">
              <w:rPr>
                <w:rFonts w:ascii="Times New Roman" w:hAnsi="Times New Roman" w:cs="Times New Roman"/>
                <w:sz w:val="24"/>
                <w:szCs w:val="24"/>
              </w:rPr>
              <w:t>İlerlemeyi göstermek için öğrencileri çeşitli şekillerde değerlendirme</w:t>
            </w:r>
          </w:p>
          <w:p w:rsidR="002A6AE2" w:rsidRDefault="002A6AE2" w:rsidP="002A6AE2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8515FF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A42FB4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Kapsayıcı Öğrenme </w:t>
            </w:r>
            <w:r w:rsidR="00083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ve Öğretmeye Yönelik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Ana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9A0189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Sınıf içi değişiklikler yapma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Eylem Planı hazırlanması ve meslektaşlarla</w:t>
            </w:r>
            <w:r w:rsidR="009A0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PDC’lerde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8515FF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9A7CB4" w:rsidP="00ED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23</w:t>
            </w:r>
          </w:p>
        </w:tc>
      </w:tr>
    </w:tbl>
    <w:p w:rsidR="00D05623" w:rsidRPr="003D65A9" w:rsidRDefault="00D05623" w:rsidP="003D65A9">
      <w:pPr>
        <w:pStyle w:val="ListeParagraf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D65A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ÖĞRETİM YÖNTEM TEKNİK VE STRATEJİLERİ</w:t>
      </w:r>
    </w:p>
    <w:p w:rsidR="00A63FE2" w:rsidRPr="007B2F3A" w:rsidRDefault="00A63FE2" w:rsidP="00A63FE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A63FE2" w:rsidRPr="007B2F3A" w:rsidRDefault="00A63FE2" w:rsidP="00A63FE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A63FE2" w:rsidRPr="00BC0423" w:rsidRDefault="00A63FE2" w:rsidP="00A63FE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3D65A9" w:rsidRDefault="00D05623" w:rsidP="003D65A9">
      <w:pPr>
        <w:pStyle w:val="ListeParagraf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D65A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C1F" w:rsidRDefault="00874C1F">
      <w:pPr>
        <w:spacing w:after="0" w:line="240" w:lineRule="auto"/>
      </w:pPr>
      <w:r>
        <w:separator/>
      </w:r>
    </w:p>
  </w:endnote>
  <w:endnote w:type="continuationSeparator" w:id="0">
    <w:p w:rsidR="00874C1F" w:rsidRDefault="0087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32F">
          <w:rPr>
            <w:noProof/>
          </w:rPr>
          <w:t>2</w:t>
        </w:r>
        <w:r>
          <w:fldChar w:fldCharType="end"/>
        </w:r>
      </w:p>
    </w:sdtContent>
  </w:sdt>
  <w:p w:rsidR="00BC0423" w:rsidRDefault="00874C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C1F" w:rsidRDefault="00874C1F">
      <w:pPr>
        <w:spacing w:after="0" w:line="240" w:lineRule="auto"/>
      </w:pPr>
      <w:r>
        <w:separator/>
      </w:r>
    </w:p>
  </w:footnote>
  <w:footnote w:type="continuationSeparator" w:id="0">
    <w:p w:rsidR="00874C1F" w:rsidRDefault="0087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176D3"/>
    <w:rsid w:val="00021790"/>
    <w:rsid w:val="0006068F"/>
    <w:rsid w:val="00063BE2"/>
    <w:rsid w:val="000742DF"/>
    <w:rsid w:val="0008338B"/>
    <w:rsid w:val="00093307"/>
    <w:rsid w:val="000B6CCE"/>
    <w:rsid w:val="000F49DD"/>
    <w:rsid w:val="001A0274"/>
    <w:rsid w:val="001D5966"/>
    <w:rsid w:val="001F538F"/>
    <w:rsid w:val="002261CA"/>
    <w:rsid w:val="00237136"/>
    <w:rsid w:val="00245A64"/>
    <w:rsid w:val="002643CF"/>
    <w:rsid w:val="002703FD"/>
    <w:rsid w:val="002A6AE2"/>
    <w:rsid w:val="002D2A78"/>
    <w:rsid w:val="002D64CB"/>
    <w:rsid w:val="00340B56"/>
    <w:rsid w:val="00344F54"/>
    <w:rsid w:val="003B40FB"/>
    <w:rsid w:val="003D65A9"/>
    <w:rsid w:val="003D7388"/>
    <w:rsid w:val="003E22D7"/>
    <w:rsid w:val="0042560F"/>
    <w:rsid w:val="00481D75"/>
    <w:rsid w:val="004C6EA9"/>
    <w:rsid w:val="00523675"/>
    <w:rsid w:val="0057588A"/>
    <w:rsid w:val="005A5136"/>
    <w:rsid w:val="005D3AE3"/>
    <w:rsid w:val="006128DF"/>
    <w:rsid w:val="0068380C"/>
    <w:rsid w:val="006C0A1F"/>
    <w:rsid w:val="006C1697"/>
    <w:rsid w:val="006D42C6"/>
    <w:rsid w:val="006E752B"/>
    <w:rsid w:val="006F1E8C"/>
    <w:rsid w:val="007042D4"/>
    <w:rsid w:val="007267E3"/>
    <w:rsid w:val="00752F65"/>
    <w:rsid w:val="00760066"/>
    <w:rsid w:val="00781813"/>
    <w:rsid w:val="007907D5"/>
    <w:rsid w:val="007C3991"/>
    <w:rsid w:val="007D3411"/>
    <w:rsid w:val="007E20D6"/>
    <w:rsid w:val="00825279"/>
    <w:rsid w:val="008515FF"/>
    <w:rsid w:val="0087271E"/>
    <w:rsid w:val="00873FD4"/>
    <w:rsid w:val="00874C1F"/>
    <w:rsid w:val="00880C37"/>
    <w:rsid w:val="008A7A33"/>
    <w:rsid w:val="008F7CD0"/>
    <w:rsid w:val="0092432F"/>
    <w:rsid w:val="0096359B"/>
    <w:rsid w:val="0097359B"/>
    <w:rsid w:val="00987AF2"/>
    <w:rsid w:val="009A0189"/>
    <w:rsid w:val="009A37E6"/>
    <w:rsid w:val="009A7CB4"/>
    <w:rsid w:val="009B2959"/>
    <w:rsid w:val="009D1A28"/>
    <w:rsid w:val="009D1C44"/>
    <w:rsid w:val="009D6411"/>
    <w:rsid w:val="009E3217"/>
    <w:rsid w:val="00A42FB4"/>
    <w:rsid w:val="00A5798C"/>
    <w:rsid w:val="00A63FE2"/>
    <w:rsid w:val="00A820F6"/>
    <w:rsid w:val="00AA5986"/>
    <w:rsid w:val="00AB65B2"/>
    <w:rsid w:val="00AD16AE"/>
    <w:rsid w:val="00AE41B1"/>
    <w:rsid w:val="00AF18F2"/>
    <w:rsid w:val="00B23775"/>
    <w:rsid w:val="00B456A7"/>
    <w:rsid w:val="00B6290C"/>
    <w:rsid w:val="00B90686"/>
    <w:rsid w:val="00B96AC4"/>
    <w:rsid w:val="00BC6E2C"/>
    <w:rsid w:val="00C04B97"/>
    <w:rsid w:val="00C45D97"/>
    <w:rsid w:val="00C469FF"/>
    <w:rsid w:val="00C61ECB"/>
    <w:rsid w:val="00C76D91"/>
    <w:rsid w:val="00CA7F19"/>
    <w:rsid w:val="00CE49AC"/>
    <w:rsid w:val="00CE73E8"/>
    <w:rsid w:val="00CF767C"/>
    <w:rsid w:val="00D011D8"/>
    <w:rsid w:val="00D05623"/>
    <w:rsid w:val="00DE1E66"/>
    <w:rsid w:val="00DF2A8D"/>
    <w:rsid w:val="00E0592F"/>
    <w:rsid w:val="00E26390"/>
    <w:rsid w:val="00E35690"/>
    <w:rsid w:val="00E97D9A"/>
    <w:rsid w:val="00EC5AF0"/>
    <w:rsid w:val="00ED10E4"/>
    <w:rsid w:val="00EE1212"/>
    <w:rsid w:val="00F20EA4"/>
    <w:rsid w:val="00F34C2B"/>
    <w:rsid w:val="00F64AAA"/>
    <w:rsid w:val="00FB2AC5"/>
    <w:rsid w:val="00FB62E0"/>
    <w:rsid w:val="00FC5F48"/>
    <w:rsid w:val="00FC653E"/>
    <w:rsid w:val="00FE145A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2023-06-14T08:28:00Z</dcterms:created>
  <dcterms:modified xsi:type="dcterms:W3CDTF">2023-06-19T12:36:00Z</dcterms:modified>
</cp:coreProperties>
</file>